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-324"/>
        <w:tblW w:w="10821" w:type="dxa"/>
        <w:tblLook w:val="04A0"/>
      </w:tblPr>
      <w:tblGrid>
        <w:gridCol w:w="10821"/>
      </w:tblGrid>
      <w:tr w:rsidR="00857361" w:rsidTr="00857361">
        <w:trPr>
          <w:trHeight w:val="2211"/>
        </w:trPr>
        <w:tc>
          <w:tcPr>
            <w:tcW w:w="10821" w:type="dxa"/>
            <w:shd w:val="clear" w:color="auto" w:fill="FDE9D9" w:themeFill="accent6" w:themeFillTint="33"/>
          </w:tcPr>
          <w:p w:rsidR="00857361" w:rsidRPr="00EF46BC" w:rsidRDefault="00857361" w:rsidP="00857361">
            <w:pPr>
              <w:spacing w:line="240" w:lineRule="auto"/>
              <w:ind w:left="-1389"/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  <w:r w:rsidRPr="00EF46BC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Важную и</w:t>
            </w:r>
            <w: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и</w:t>
            </w:r>
            <w:r w:rsidRPr="00EF46BC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нтересную</w:t>
            </w:r>
            <w: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EF46BC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информацию</w:t>
            </w:r>
          </w:p>
          <w:p w:rsidR="00857361" w:rsidRPr="005A22BC" w:rsidRDefault="00857361" w:rsidP="00857361">
            <w:pPr>
              <w:spacing w:line="240" w:lineRule="auto"/>
              <w:ind w:left="-1389"/>
              <w:jc w:val="center"/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</w:pPr>
            <w:r w:rsidRPr="00EF46BC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для ответственных</w:t>
            </w:r>
            <w:r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 xml:space="preserve">   мам и пап </w:t>
            </w:r>
            <w:r w:rsidRPr="00EF46BC">
              <w:rPr>
                <w:rFonts w:ascii="Arial" w:hAnsi="Arial" w:cs="Arial"/>
                <w:b/>
                <w:bCs/>
                <w:color w:val="7030A0"/>
                <w:sz w:val="32"/>
                <w:szCs w:val="32"/>
              </w:rPr>
              <w:t>подготовила</w:t>
            </w:r>
          </w:p>
          <w:p w:rsidR="00857361" w:rsidRPr="00EF46BC" w:rsidRDefault="00857361" w:rsidP="00857361">
            <w:pPr>
              <w:spacing w:line="240" w:lineRule="auto"/>
              <w:ind w:left="-1389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 w:rsidRPr="00EF46BC"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>педагог-психолог</w:t>
            </w:r>
          </w:p>
          <w:p w:rsidR="00857361" w:rsidRDefault="00857361" w:rsidP="00857361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C00000"/>
                <w:sz w:val="32"/>
                <w:szCs w:val="32"/>
              </w:rPr>
              <w:t xml:space="preserve">                        Тамара   Васильевна    Воропаева</w:t>
            </w:r>
          </w:p>
          <w:p w:rsidR="00857361" w:rsidRPr="00857361" w:rsidRDefault="00857361" w:rsidP="00857361">
            <w:pPr>
              <w:spacing w:line="240" w:lineRule="auto"/>
              <w:ind w:left="-1389"/>
              <w:jc w:val="center"/>
              <w:rPr>
                <w:rFonts w:ascii="Arial" w:hAnsi="Arial" w:cs="Arial"/>
                <w:b/>
                <w:bCs/>
                <w:i/>
                <w:iCs/>
                <w:color w:val="C00000"/>
                <w:sz w:val="32"/>
                <w:szCs w:val="32"/>
              </w:rPr>
            </w:pPr>
          </w:p>
        </w:tc>
      </w:tr>
    </w:tbl>
    <w:p w:rsidR="00857361" w:rsidRDefault="00857361" w:rsidP="00857361">
      <w:pPr>
        <w:shd w:val="clear" w:color="auto" w:fill="B6DDE8" w:themeFill="accent5" w:themeFillTint="66"/>
        <w:spacing w:after="0" w:line="276" w:lineRule="auto"/>
        <w:ind w:left="-284" w:firstLine="1134"/>
        <w:rPr>
          <w:rFonts w:ascii="Arial" w:eastAsia="Calibri" w:hAnsi="Arial" w:cs="Arial"/>
          <w:b/>
          <w:bCs/>
          <w:color w:val="00B050"/>
          <w:sz w:val="44"/>
          <w:szCs w:val="44"/>
          <w:u w:val="single"/>
        </w:rPr>
      </w:pPr>
    </w:p>
    <w:p w:rsidR="00857361" w:rsidRPr="00A90FA0" w:rsidRDefault="00857361" w:rsidP="00857361">
      <w:pPr>
        <w:shd w:val="clear" w:color="auto" w:fill="B6DDE8" w:themeFill="accent5" w:themeFillTint="66"/>
        <w:spacing w:after="0" w:line="276" w:lineRule="auto"/>
        <w:ind w:left="-284" w:firstLine="851"/>
        <w:rPr>
          <w:rFonts w:ascii="Arial" w:eastAsia="Calibri" w:hAnsi="Arial" w:cs="Arial"/>
          <w:b/>
          <w:bCs/>
          <w:color w:val="00B050"/>
          <w:sz w:val="44"/>
          <w:szCs w:val="44"/>
          <w:u w:val="single"/>
        </w:rPr>
      </w:pPr>
      <w:r>
        <w:rPr>
          <w:rFonts w:ascii="Arial" w:eastAsia="Calibri" w:hAnsi="Arial" w:cs="Arial"/>
          <w:b/>
          <w:bCs/>
          <w:color w:val="00B050"/>
          <w:sz w:val="44"/>
          <w:szCs w:val="44"/>
          <w:u w:val="single"/>
        </w:rPr>
        <w:t>Мы можем встретиться</w:t>
      </w:r>
      <w:r w:rsidRPr="00A90FA0">
        <w:rPr>
          <w:rFonts w:ascii="Arial" w:eastAsia="Calibri" w:hAnsi="Arial" w:cs="Arial"/>
          <w:b/>
          <w:bCs/>
          <w:color w:val="00B050"/>
          <w:sz w:val="44"/>
          <w:szCs w:val="44"/>
          <w:u w:val="single"/>
        </w:rPr>
        <w:t>:</w:t>
      </w:r>
    </w:p>
    <w:p w:rsidR="00857361" w:rsidRDefault="00857361" w:rsidP="00857361">
      <w:pPr>
        <w:shd w:val="clear" w:color="auto" w:fill="FFFF00"/>
        <w:spacing w:after="0" w:line="276" w:lineRule="auto"/>
        <w:ind w:left="-284" w:firstLine="142"/>
        <w:jc w:val="center"/>
        <w:rPr>
          <w:rFonts w:ascii="Arial" w:eastAsia="Calibri" w:hAnsi="Arial" w:cs="Arial"/>
          <w:b/>
          <w:bCs/>
          <w:color w:val="7030A0"/>
          <w:sz w:val="36"/>
          <w:szCs w:val="36"/>
        </w:rPr>
      </w:pPr>
      <w:r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    </w:t>
      </w:r>
    </w:p>
    <w:p w:rsidR="00857361" w:rsidRPr="00A90FA0" w:rsidRDefault="00857361" w:rsidP="00857361">
      <w:pPr>
        <w:shd w:val="clear" w:color="auto" w:fill="FFFF00"/>
        <w:spacing w:after="0" w:line="276" w:lineRule="auto"/>
        <w:ind w:left="-284"/>
        <w:jc w:val="center"/>
        <w:rPr>
          <w:rFonts w:ascii="Arial" w:eastAsia="Calibri" w:hAnsi="Arial" w:cs="Arial"/>
          <w:b/>
          <w:bCs/>
          <w:color w:val="7030A0"/>
          <w:sz w:val="36"/>
          <w:szCs w:val="36"/>
        </w:rPr>
      </w:pPr>
      <w:r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 </w:t>
      </w:r>
      <w:r w:rsidRPr="00A90FA0">
        <w:rPr>
          <w:rFonts w:ascii="Arial" w:eastAsia="Calibri" w:hAnsi="Arial" w:cs="Arial"/>
          <w:b/>
          <w:bCs/>
          <w:color w:val="7030A0"/>
          <w:sz w:val="36"/>
          <w:szCs w:val="36"/>
        </w:rPr>
        <w:t>Понедельник: 16.45-18.00</w:t>
      </w:r>
    </w:p>
    <w:p w:rsidR="00857361" w:rsidRDefault="00857361" w:rsidP="00857361">
      <w:pPr>
        <w:shd w:val="clear" w:color="auto" w:fill="FFFF00"/>
        <w:spacing w:after="0" w:line="276" w:lineRule="auto"/>
        <w:ind w:left="-284" w:firstLine="284"/>
        <w:jc w:val="center"/>
        <w:rPr>
          <w:rFonts w:ascii="Arial" w:eastAsia="Calibri" w:hAnsi="Arial" w:cs="Arial"/>
          <w:b/>
          <w:bCs/>
          <w:color w:val="7030A0"/>
          <w:sz w:val="36"/>
          <w:szCs w:val="36"/>
        </w:rPr>
      </w:pPr>
      <w:r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 </w:t>
      </w:r>
      <w:r w:rsidRPr="00A90FA0">
        <w:rPr>
          <w:rFonts w:ascii="Arial" w:eastAsia="Calibri" w:hAnsi="Arial" w:cs="Arial"/>
          <w:b/>
          <w:bCs/>
          <w:color w:val="7030A0"/>
          <w:sz w:val="36"/>
          <w:szCs w:val="36"/>
        </w:rPr>
        <w:t>Среда</w:t>
      </w:r>
      <w:r>
        <w:rPr>
          <w:rFonts w:ascii="Arial" w:eastAsia="Calibri" w:hAnsi="Arial" w:cs="Arial"/>
          <w:b/>
          <w:bCs/>
          <w:color w:val="7030A0"/>
          <w:sz w:val="36"/>
          <w:szCs w:val="36"/>
        </w:rPr>
        <w:t>:</w:t>
      </w:r>
      <w:r w:rsidRPr="00A90FA0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           </w:t>
      </w:r>
      <w:r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 </w:t>
      </w:r>
      <w:r w:rsidRPr="00A90FA0">
        <w:rPr>
          <w:rFonts w:ascii="Arial" w:eastAsia="Calibri" w:hAnsi="Arial" w:cs="Arial"/>
          <w:b/>
          <w:bCs/>
          <w:color w:val="7030A0"/>
          <w:sz w:val="36"/>
          <w:szCs w:val="36"/>
        </w:rPr>
        <w:t>16.45-18.00</w:t>
      </w:r>
    </w:p>
    <w:p w:rsidR="00857361" w:rsidRPr="00A90FA0" w:rsidRDefault="00857361" w:rsidP="00857361">
      <w:pPr>
        <w:shd w:val="clear" w:color="auto" w:fill="FFFF00"/>
        <w:spacing w:after="0" w:line="276" w:lineRule="auto"/>
        <w:ind w:left="-284"/>
        <w:jc w:val="center"/>
        <w:rPr>
          <w:rFonts w:ascii="Arial" w:eastAsia="Calibri" w:hAnsi="Arial" w:cs="Arial"/>
          <w:b/>
          <w:bCs/>
          <w:color w:val="7030A0"/>
          <w:sz w:val="36"/>
          <w:szCs w:val="36"/>
        </w:rPr>
      </w:pPr>
    </w:p>
    <w:p w:rsidR="00857361" w:rsidRPr="00A90FA0" w:rsidRDefault="00857361" w:rsidP="00857361">
      <w:pPr>
        <w:shd w:val="clear" w:color="auto" w:fill="E5DFEC" w:themeFill="accent4" w:themeFillTint="33"/>
        <w:spacing w:after="0" w:line="360" w:lineRule="auto"/>
        <w:ind w:left="-284"/>
        <w:contextualSpacing/>
        <w:rPr>
          <w:rFonts w:ascii="Arial" w:eastAsia="Calibri" w:hAnsi="Arial" w:cs="Arial"/>
          <w:b/>
          <w:bCs/>
          <w:i/>
          <w:iCs/>
          <w:color w:val="7030A0"/>
          <w:sz w:val="44"/>
          <w:szCs w:val="44"/>
          <w:u w:val="single"/>
        </w:rPr>
      </w:pPr>
      <w:r>
        <w:rPr>
          <w:rFonts w:ascii="Arial" w:eastAsia="Calibri" w:hAnsi="Arial" w:cs="Arial"/>
          <w:b/>
          <w:bCs/>
          <w:i/>
          <w:iCs/>
          <w:color w:val="7030A0"/>
          <w:sz w:val="36"/>
          <w:szCs w:val="36"/>
          <w:u w:val="single"/>
        </w:rPr>
        <w:t xml:space="preserve">      </w:t>
      </w:r>
      <w:r w:rsidRPr="00A90FA0">
        <w:rPr>
          <w:rFonts w:ascii="Arial" w:eastAsia="Calibri" w:hAnsi="Arial" w:cs="Arial"/>
          <w:b/>
          <w:bCs/>
          <w:i/>
          <w:iCs/>
          <w:color w:val="7030A0"/>
          <w:sz w:val="36"/>
          <w:szCs w:val="36"/>
          <w:u w:val="single"/>
        </w:rPr>
        <w:t>Как получить консультацию педагога-психолога</w:t>
      </w:r>
      <w:r w:rsidRPr="00A90FA0">
        <w:rPr>
          <w:rFonts w:ascii="Arial" w:eastAsia="Calibri" w:hAnsi="Arial" w:cs="Arial"/>
          <w:b/>
          <w:bCs/>
          <w:i/>
          <w:iCs/>
          <w:color w:val="7030A0"/>
          <w:sz w:val="44"/>
          <w:szCs w:val="44"/>
          <w:u w:val="single"/>
        </w:rPr>
        <w:t>?</w:t>
      </w:r>
    </w:p>
    <w:p w:rsidR="00857361" w:rsidRPr="00A90FA0" w:rsidRDefault="00857361" w:rsidP="00857361">
      <w:pPr>
        <w:numPr>
          <w:ilvl w:val="0"/>
          <w:numId w:val="1"/>
        </w:numPr>
        <w:shd w:val="clear" w:color="auto" w:fill="E5DFEC" w:themeFill="accent4" w:themeFillTint="33"/>
        <w:spacing w:after="0" w:line="360" w:lineRule="auto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Записаться на консультацию.</w:t>
      </w:r>
    </w:p>
    <w:p w:rsidR="00857361" w:rsidRPr="00A90FA0" w:rsidRDefault="00857361" w:rsidP="00857361">
      <w:pPr>
        <w:shd w:val="clear" w:color="auto" w:fill="E5DFEC" w:themeFill="accent4" w:themeFillTint="33"/>
        <w:spacing w:after="0" w:line="240" w:lineRule="auto"/>
        <w:ind w:left="-349"/>
        <w:contextualSpacing/>
        <w:rPr>
          <w:rFonts w:ascii="Arial" w:eastAsia="Calibri" w:hAnsi="Arial" w:cs="Arial"/>
          <w:b/>
          <w:bCs/>
          <w:i/>
          <w:iCs/>
          <w:color w:val="365F91" w:themeColor="accent1" w:themeShade="BF"/>
          <w:sz w:val="28"/>
          <w:szCs w:val="28"/>
        </w:rPr>
      </w:pPr>
      <w:r w:rsidRPr="00A90FA0">
        <w:rPr>
          <w:rFonts w:ascii="Arial" w:eastAsia="Calibri" w:hAnsi="Arial" w:cs="Arial"/>
          <w:b/>
          <w:bCs/>
          <w:i/>
          <w:iCs/>
          <w:color w:val="365F91" w:themeColor="accent1" w:themeShade="BF"/>
          <w:sz w:val="28"/>
          <w:szCs w:val="28"/>
        </w:rPr>
        <w:t xml:space="preserve"> (заполнить бланк запроса на психологическую консультацию, обязательно ука</w:t>
      </w:r>
      <w:r>
        <w:rPr>
          <w:rFonts w:ascii="Arial" w:eastAsia="Calibri" w:hAnsi="Arial" w:cs="Arial"/>
          <w:b/>
          <w:bCs/>
          <w:i/>
          <w:iCs/>
          <w:color w:val="365F91" w:themeColor="accent1" w:themeShade="BF"/>
          <w:sz w:val="28"/>
          <w:szCs w:val="28"/>
        </w:rPr>
        <w:t>зать</w:t>
      </w:r>
      <w:r w:rsidRPr="00A90FA0">
        <w:rPr>
          <w:rFonts w:ascii="Arial" w:eastAsia="Calibri" w:hAnsi="Arial" w:cs="Arial"/>
          <w:b/>
          <w:bCs/>
          <w:i/>
          <w:iCs/>
          <w:color w:val="365F91" w:themeColor="accent1" w:themeShade="BF"/>
          <w:sz w:val="28"/>
          <w:szCs w:val="28"/>
        </w:rPr>
        <w:t xml:space="preserve"> номер телефона, по которому психолог позвонит, для того, чтобы выбрать удобное для Вас время)</w:t>
      </w:r>
    </w:p>
    <w:p w:rsidR="00857361" w:rsidRPr="00A90FA0" w:rsidRDefault="00857361" w:rsidP="00857361">
      <w:pPr>
        <w:shd w:val="clear" w:color="auto" w:fill="E5DFEC" w:themeFill="accent4" w:themeFillTint="33"/>
        <w:spacing w:after="0" w:line="240" w:lineRule="auto"/>
        <w:ind w:left="-349"/>
        <w:contextualSpacing/>
        <w:rPr>
          <w:rFonts w:ascii="Arial" w:eastAsia="Calibri" w:hAnsi="Arial" w:cs="Arial"/>
          <w:b/>
          <w:bCs/>
          <w:i/>
          <w:iCs/>
          <w:color w:val="365F91" w:themeColor="accent1" w:themeShade="BF"/>
          <w:sz w:val="28"/>
          <w:szCs w:val="28"/>
        </w:rPr>
      </w:pPr>
    </w:p>
    <w:p w:rsidR="00857361" w:rsidRPr="00A90FA0" w:rsidRDefault="00857361" w:rsidP="00857361">
      <w:pPr>
        <w:numPr>
          <w:ilvl w:val="0"/>
          <w:numId w:val="1"/>
        </w:numPr>
        <w:shd w:val="clear" w:color="auto" w:fill="E5DFEC" w:themeFill="accent4" w:themeFillTint="33"/>
        <w:spacing w:after="0" w:line="276" w:lineRule="auto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Консультация длится до 30</w:t>
      </w:r>
      <w:r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 xml:space="preserve"> </w:t>
      </w: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минут.</w:t>
      </w:r>
    </w:p>
    <w:p w:rsidR="00857361" w:rsidRPr="00A90FA0" w:rsidRDefault="00857361" w:rsidP="00857361">
      <w:pPr>
        <w:numPr>
          <w:ilvl w:val="0"/>
          <w:numId w:val="1"/>
        </w:numPr>
        <w:shd w:val="clear" w:color="auto" w:fill="E5DFEC" w:themeFill="accent4" w:themeFillTint="33"/>
        <w:spacing w:after="0" w:line="276" w:lineRule="auto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На консультацию родитель приходит без ребенка.</w:t>
      </w:r>
    </w:p>
    <w:p w:rsidR="00857361" w:rsidRDefault="00857361" w:rsidP="00857361">
      <w:pPr>
        <w:numPr>
          <w:ilvl w:val="0"/>
          <w:numId w:val="1"/>
        </w:numPr>
        <w:shd w:val="clear" w:color="auto" w:fill="E5DFEC" w:themeFill="accent4" w:themeFillTint="33"/>
        <w:spacing w:after="0" w:line="276" w:lineRule="auto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Индивидуальная работа с ребенком проводится после консультации с родителем.</w:t>
      </w:r>
    </w:p>
    <w:p w:rsidR="00857361" w:rsidRPr="00BA5C3C" w:rsidRDefault="00857361" w:rsidP="00857361">
      <w:pPr>
        <w:shd w:val="clear" w:color="auto" w:fill="E5DFEC" w:themeFill="accent4" w:themeFillTint="33"/>
        <w:spacing w:after="0" w:line="276" w:lineRule="auto"/>
        <w:ind w:left="-426" w:firstLine="295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</w:p>
    <w:p w:rsidR="00857361" w:rsidRPr="00BA5C3C" w:rsidRDefault="00857361" w:rsidP="00857361">
      <w:pPr>
        <w:shd w:val="clear" w:color="auto" w:fill="E5DFEC" w:themeFill="accent4" w:themeFillTint="33"/>
        <w:spacing w:after="0" w:line="360" w:lineRule="auto"/>
        <w:ind w:left="-349"/>
        <w:rPr>
          <w:rFonts w:ascii="Arial" w:eastAsia="Calibri" w:hAnsi="Arial" w:cs="Arial"/>
          <w:b/>
          <w:bCs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i/>
          <w:iCs/>
          <w:color w:val="7030A0"/>
          <w:sz w:val="36"/>
          <w:szCs w:val="36"/>
          <w:u w:val="single"/>
        </w:rPr>
        <w:t xml:space="preserve"> Как можно подготовиться к консультации?</w:t>
      </w:r>
    </w:p>
    <w:p w:rsidR="00857361" w:rsidRPr="00A90FA0" w:rsidRDefault="00857361" w:rsidP="00857361">
      <w:pPr>
        <w:numPr>
          <w:ilvl w:val="0"/>
          <w:numId w:val="2"/>
        </w:numPr>
        <w:shd w:val="clear" w:color="auto" w:fill="E5DFEC" w:themeFill="accent4" w:themeFillTint="33"/>
        <w:spacing w:after="0" w:line="276" w:lineRule="auto"/>
        <w:ind w:left="-284" w:right="-1" w:firstLine="207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Обдумать вопросы, связанные с поведением ребенка.</w:t>
      </w:r>
    </w:p>
    <w:p w:rsidR="00857361" w:rsidRPr="00A90FA0" w:rsidRDefault="00857361" w:rsidP="00857361">
      <w:pPr>
        <w:shd w:val="clear" w:color="auto" w:fill="E5DFEC" w:themeFill="accent4" w:themeFillTint="33"/>
        <w:spacing w:after="0" w:line="276" w:lineRule="auto"/>
        <w:ind w:left="-284"/>
        <w:contextualSpacing/>
        <w:rPr>
          <w:rFonts w:ascii="Arial" w:eastAsia="Calibri" w:hAnsi="Arial" w:cs="Arial"/>
          <w:b/>
          <w:bCs/>
          <w:i/>
          <w:i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i/>
          <w:iCs/>
          <w:color w:val="365F91" w:themeColor="accent1" w:themeShade="BF"/>
          <w:sz w:val="32"/>
          <w:szCs w:val="32"/>
        </w:rPr>
        <w:t>(сформулировать психологический запрос)</w:t>
      </w:r>
    </w:p>
    <w:p w:rsidR="00857361" w:rsidRPr="00A90FA0" w:rsidRDefault="00857361" w:rsidP="00857361">
      <w:pPr>
        <w:numPr>
          <w:ilvl w:val="0"/>
          <w:numId w:val="2"/>
        </w:numPr>
        <w:shd w:val="clear" w:color="auto" w:fill="E5DFEC" w:themeFill="accent4" w:themeFillTint="33"/>
        <w:spacing w:after="0" w:line="276" w:lineRule="auto"/>
        <w:ind w:left="-284" w:firstLine="0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Вспомнить для обсуждения с психологом несколько примеров проблемного поведения ребенка.</w:t>
      </w:r>
    </w:p>
    <w:p w:rsidR="00857361" w:rsidRDefault="00857361" w:rsidP="00857361">
      <w:pPr>
        <w:numPr>
          <w:ilvl w:val="0"/>
          <w:numId w:val="2"/>
        </w:numPr>
        <w:shd w:val="clear" w:color="auto" w:fill="E5DFEC" w:themeFill="accent4" w:themeFillTint="33"/>
        <w:spacing w:after="0" w:line="276" w:lineRule="auto"/>
        <w:ind w:left="-284" w:hanging="76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 w:rsidRPr="00A90FA0"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  <w:t>Быть готовым принимать активное участие в работе с ребенком.</w:t>
      </w:r>
    </w:p>
    <w:p w:rsidR="00857361" w:rsidRDefault="00857361" w:rsidP="00857361">
      <w:pPr>
        <w:shd w:val="clear" w:color="auto" w:fill="E5DFEC" w:themeFill="accent4" w:themeFillTint="33"/>
        <w:spacing w:after="0" w:line="276" w:lineRule="auto"/>
        <w:ind w:left="-284" w:hanging="142"/>
        <w:contextualSpacing/>
        <w:rPr>
          <w:rFonts w:ascii="Arial" w:eastAsia="Calibri" w:hAnsi="Arial" w:cs="Arial"/>
          <w:b/>
          <w:bCs/>
          <w:color w:val="7030A0"/>
          <w:sz w:val="44"/>
          <w:szCs w:val="44"/>
        </w:rPr>
      </w:pPr>
      <w:r w:rsidRPr="0030063D">
        <w:rPr>
          <w:rFonts w:ascii="Arial" w:eastAsia="Calibri" w:hAnsi="Arial" w:cs="Arial"/>
          <w:b/>
          <w:bCs/>
          <w:color w:val="7030A0"/>
          <w:sz w:val="44"/>
          <w:szCs w:val="44"/>
        </w:rPr>
        <w:t xml:space="preserve">              </w:t>
      </w:r>
    </w:p>
    <w:p w:rsidR="00857361" w:rsidRPr="00E85B1E" w:rsidRDefault="00857361" w:rsidP="00857361">
      <w:pPr>
        <w:shd w:val="clear" w:color="auto" w:fill="E5DFEC" w:themeFill="accent4" w:themeFillTint="33"/>
        <w:spacing w:after="0" w:line="276" w:lineRule="auto"/>
        <w:ind w:left="-426" w:firstLine="65"/>
        <w:contextualSpacing/>
        <w:rPr>
          <w:rFonts w:ascii="Arial" w:eastAsia="Calibri" w:hAnsi="Arial" w:cs="Arial"/>
          <w:b/>
          <w:bCs/>
          <w:color w:val="365F91" w:themeColor="accent1" w:themeShade="BF"/>
          <w:sz w:val="32"/>
          <w:szCs w:val="32"/>
        </w:rPr>
      </w:pPr>
      <w:r>
        <w:rPr>
          <w:rFonts w:ascii="Arial" w:eastAsia="Calibri" w:hAnsi="Arial" w:cs="Arial"/>
          <w:b/>
          <w:bCs/>
          <w:color w:val="7030A0"/>
          <w:sz w:val="44"/>
          <w:szCs w:val="44"/>
        </w:rPr>
        <w:t xml:space="preserve">    </w:t>
      </w:r>
      <w:r w:rsidRPr="0030063D">
        <w:rPr>
          <w:rFonts w:ascii="Arial" w:eastAsia="Calibri" w:hAnsi="Arial" w:cs="Arial"/>
          <w:b/>
          <w:bCs/>
          <w:color w:val="7030A0"/>
          <w:sz w:val="44"/>
          <w:szCs w:val="44"/>
        </w:rPr>
        <w:t xml:space="preserve">  </w:t>
      </w:r>
      <w:r>
        <w:rPr>
          <w:rFonts w:ascii="Arial" w:eastAsia="Calibri" w:hAnsi="Arial" w:cs="Arial"/>
          <w:b/>
          <w:bCs/>
          <w:color w:val="7030A0"/>
          <w:sz w:val="44"/>
          <w:szCs w:val="44"/>
        </w:rPr>
        <w:t xml:space="preserve">                  </w:t>
      </w:r>
      <w:r w:rsidRPr="0030063D">
        <w:rPr>
          <w:rFonts w:ascii="Arial" w:eastAsia="Calibri" w:hAnsi="Arial" w:cs="Arial"/>
          <w:b/>
          <w:bCs/>
          <w:color w:val="00863D"/>
          <w:sz w:val="44"/>
          <w:szCs w:val="44"/>
        </w:rPr>
        <w:t>Буду рада Вам помочь</w:t>
      </w:r>
      <w:r w:rsidRPr="0030063D">
        <w:rPr>
          <w:rFonts w:ascii="Arial" w:eastAsia="Calibri" w:hAnsi="Arial" w:cs="Arial"/>
          <w:b/>
          <w:bCs/>
          <w:color w:val="00B050"/>
          <w:sz w:val="44"/>
          <w:szCs w:val="44"/>
        </w:rPr>
        <w:t>!</w:t>
      </w:r>
    </w:p>
    <w:p w:rsidR="006040EB" w:rsidRDefault="006040EB" w:rsidP="00857361">
      <w:pPr>
        <w:ind w:firstLine="142"/>
      </w:pPr>
    </w:p>
    <w:sectPr w:rsidR="006040EB" w:rsidSect="00857361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11E6"/>
    <w:multiLevelType w:val="hybridMultilevel"/>
    <w:tmpl w:val="D66C68E0"/>
    <w:lvl w:ilvl="0" w:tplc="7E1441F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8EB4558"/>
    <w:multiLevelType w:val="hybridMultilevel"/>
    <w:tmpl w:val="D36A190E"/>
    <w:lvl w:ilvl="0" w:tplc="FC38901A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361"/>
    <w:rsid w:val="005A114C"/>
    <w:rsid w:val="006040EB"/>
    <w:rsid w:val="0085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МДОУ64</dc:creator>
  <cp:keywords/>
  <dc:description/>
  <cp:lastModifiedBy>МДОУ64</cp:lastModifiedBy>
  <cp:revision>2</cp:revision>
  <dcterms:created xsi:type="dcterms:W3CDTF">2022-10-18T08:23:00Z</dcterms:created>
  <dcterms:modified xsi:type="dcterms:W3CDTF">2022-10-18T08:31:00Z</dcterms:modified>
</cp:coreProperties>
</file>